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EB5" w14:textId="77777777" w:rsidR="00571507" w:rsidRDefault="00571507"/>
    <w:p w14:paraId="19D783D7" w14:textId="77777777" w:rsidR="00946B89" w:rsidRDefault="00946B89"/>
    <w:p w14:paraId="6DD1020B" w14:textId="77777777" w:rsidR="00946B89" w:rsidRPr="00946B89" w:rsidRDefault="00946B89" w:rsidP="00946B89">
      <w:pPr>
        <w:tabs>
          <w:tab w:val="left" w:pos="3100"/>
        </w:tabs>
        <w:spacing w:after="200" w:line="276" w:lineRule="auto"/>
        <w:contextualSpacing/>
        <w:jc w:val="right"/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946B89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>БЕКІТЕМІН</w:t>
      </w:r>
    </w:p>
    <w:p w14:paraId="06486380" w14:textId="77777777" w:rsidR="00946B89" w:rsidRPr="00946B89" w:rsidRDefault="00946B89" w:rsidP="00946B89">
      <w:pPr>
        <w:tabs>
          <w:tab w:val="left" w:pos="3100"/>
        </w:tabs>
        <w:spacing w:after="200" w:line="276" w:lineRule="auto"/>
        <w:contextualSpacing/>
        <w:jc w:val="right"/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946B89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>Мектеп директоры</w:t>
      </w:r>
    </w:p>
    <w:p w14:paraId="221DD096" w14:textId="77777777" w:rsidR="00946B89" w:rsidRPr="00946B89" w:rsidRDefault="00946B89" w:rsidP="00946B89">
      <w:pPr>
        <w:tabs>
          <w:tab w:val="left" w:pos="3100"/>
        </w:tabs>
        <w:spacing w:after="200" w:line="276" w:lineRule="auto"/>
        <w:contextualSpacing/>
        <w:jc w:val="right"/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946B89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_________Бегус Е.А.</w:t>
      </w:r>
    </w:p>
    <w:p w14:paraId="6CD7CEF9" w14:textId="150A3D9B" w:rsidR="00946B89" w:rsidRPr="00946B89" w:rsidRDefault="00946B89" w:rsidP="00946B89">
      <w:pPr>
        <w:tabs>
          <w:tab w:val="left" w:pos="3100"/>
        </w:tabs>
        <w:spacing w:after="200" w:line="276" w:lineRule="auto"/>
        <w:contextualSpacing/>
        <w:jc w:val="right"/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946B89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«___»________202</w:t>
      </w:r>
      <w:r w:rsidR="005A3F5A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>5</w:t>
      </w:r>
      <w:r w:rsidRPr="00946B89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ж.                                                                                                                                                                                                                  </w:t>
      </w:r>
    </w:p>
    <w:p w14:paraId="2E2C2769" w14:textId="77777777" w:rsidR="00946B89" w:rsidRPr="00946B89" w:rsidRDefault="00946B89" w:rsidP="00946B89">
      <w:pPr>
        <w:tabs>
          <w:tab w:val="left" w:pos="3100"/>
        </w:tabs>
        <w:spacing w:after="200" w:line="276" w:lineRule="auto"/>
        <w:jc w:val="right"/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946B89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6EF0B1D8" w14:textId="324E7C09" w:rsidR="00946B89" w:rsidRPr="00946B89" w:rsidRDefault="00946B89" w:rsidP="00946B89">
      <w:pPr>
        <w:shd w:val="clear" w:color="auto" w:fill="FFFFFF"/>
        <w:spacing w:after="0" w:line="352" w:lineRule="atLeast"/>
        <w:jc w:val="center"/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946B89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t>202</w:t>
      </w:r>
      <w:r w:rsidR="005A3F5A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t>5</w:t>
      </w:r>
      <w:r w:rsidRPr="00946B89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t xml:space="preserve"> – 202</w:t>
      </w:r>
      <w:r w:rsidR="005A3F5A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t>6</w:t>
      </w:r>
      <w:r w:rsidRPr="00946B89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t xml:space="preserve"> оқу жылында  </w:t>
      </w:r>
      <w:r w:rsidRPr="00946B89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«Балауса»</w:t>
      </w:r>
    </w:p>
    <w:p w14:paraId="22E3AF58" w14:textId="77777777" w:rsidR="00946B89" w:rsidRPr="00946B89" w:rsidRDefault="00946B89" w:rsidP="00946B89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</w:pPr>
      <w:r w:rsidRPr="00946B89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шағын - орталығының  </w:t>
      </w:r>
      <w:r w:rsidRPr="00946B89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t xml:space="preserve"> </w:t>
      </w:r>
    </w:p>
    <w:p w14:paraId="13CA90D3" w14:textId="77777777" w:rsidR="00946B89" w:rsidRPr="00946B89" w:rsidRDefault="00946B89" w:rsidP="00946B89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946B89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t xml:space="preserve"> </w:t>
      </w:r>
      <w:r w:rsidRPr="00946B89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t>кеңес беру орталығының</w:t>
      </w:r>
    </w:p>
    <w:p w14:paraId="5D229790" w14:textId="77777777" w:rsidR="00946B89" w:rsidRPr="00946B89" w:rsidRDefault="00946B89" w:rsidP="00946B89">
      <w:pPr>
        <w:shd w:val="clear" w:color="auto" w:fill="FFFFFF"/>
        <w:spacing w:after="0" w:line="35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946B89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жұмыс жоспары</w:t>
      </w:r>
    </w:p>
    <w:p w14:paraId="4868BE1F" w14:textId="77777777" w:rsidR="00946B89" w:rsidRDefault="00946B89" w:rsidP="00946B89">
      <w:pPr>
        <w:jc w:val="center"/>
      </w:pPr>
    </w:p>
    <w:tbl>
      <w:tblPr>
        <w:tblStyle w:val="a3"/>
        <w:tblW w:w="10627" w:type="dxa"/>
        <w:tblInd w:w="-714" w:type="dxa"/>
        <w:tblLook w:val="04A0" w:firstRow="1" w:lastRow="0" w:firstColumn="1" w:lastColumn="0" w:noHBand="0" w:noVBand="1"/>
      </w:tblPr>
      <w:tblGrid>
        <w:gridCol w:w="3119"/>
        <w:gridCol w:w="2835"/>
        <w:gridCol w:w="2336"/>
        <w:gridCol w:w="2337"/>
      </w:tblGrid>
      <w:tr w:rsidR="00946B89" w14:paraId="184B9B63" w14:textId="77777777" w:rsidTr="009D41FC">
        <w:tc>
          <w:tcPr>
            <w:tcW w:w="3119" w:type="dxa"/>
          </w:tcPr>
          <w:p w14:paraId="1943FF18" w14:textId="77777777" w:rsidR="00946B89" w:rsidRDefault="00946B89" w:rsidP="00946B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онсультаци</w:t>
            </w:r>
            <w:proofErr w:type="spellEnd"/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я тақырыбы</w:t>
            </w:r>
          </w:p>
          <w:p w14:paraId="2FAD6AF5" w14:textId="734A03F3" w:rsidR="009D41FC" w:rsidRDefault="009D41FC" w:rsidP="00946B89">
            <w:pPr>
              <w:jc w:val="center"/>
            </w:pPr>
          </w:p>
        </w:tc>
        <w:tc>
          <w:tcPr>
            <w:tcW w:w="2835" w:type="dxa"/>
          </w:tcPr>
          <w:p w14:paraId="2AED01B0" w14:textId="7B82F0ED" w:rsidR="00946B89" w:rsidRDefault="00946B89" w:rsidP="00946B89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Өткізу түрі</w:t>
            </w:r>
          </w:p>
        </w:tc>
        <w:tc>
          <w:tcPr>
            <w:tcW w:w="2336" w:type="dxa"/>
          </w:tcPr>
          <w:p w14:paraId="616677C1" w14:textId="269214EE" w:rsidR="00946B89" w:rsidRDefault="00946B89" w:rsidP="00946B8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</w:t>
            </w: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ерзімі</w:t>
            </w:r>
          </w:p>
        </w:tc>
        <w:tc>
          <w:tcPr>
            <w:tcW w:w="2337" w:type="dxa"/>
          </w:tcPr>
          <w:p w14:paraId="330D1782" w14:textId="3707EFCD" w:rsidR="00946B89" w:rsidRDefault="00946B89" w:rsidP="00946B89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Жауаптылар</w:t>
            </w:r>
          </w:p>
        </w:tc>
      </w:tr>
      <w:tr w:rsidR="00D622CF" w14:paraId="5F084E90" w14:textId="77777777" w:rsidTr="009D41FC">
        <w:tc>
          <w:tcPr>
            <w:tcW w:w="3119" w:type="dxa"/>
          </w:tcPr>
          <w:p w14:paraId="21EE4AFF" w14:textId="77777777" w:rsidR="00D622CF" w:rsidRPr="009D41FC" w:rsidRDefault="00D622CF" w:rsidP="00D62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</w:rPr>
              <w:t xml:space="preserve">1.КП </w:t>
            </w: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жұмысы туралы халықты ақпараттандыру.</w:t>
            </w:r>
          </w:p>
          <w:p w14:paraId="2794F18B" w14:textId="25C6A335" w:rsidR="00D622CF" w:rsidRPr="009D41FC" w:rsidRDefault="00D622CF" w:rsidP="00D62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Мектеп жасына дейінгі балаларды тәрбиелеп отырған отбасыларды анықтау және шақыру </w:t>
            </w:r>
          </w:p>
        </w:tc>
        <w:tc>
          <w:tcPr>
            <w:tcW w:w="2835" w:type="dxa"/>
          </w:tcPr>
          <w:p w14:paraId="18032D67" w14:textId="7349AD02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2336" w:type="dxa"/>
          </w:tcPr>
          <w:p w14:paraId="4CF17BF8" w14:textId="6C7F1272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2337" w:type="dxa"/>
          </w:tcPr>
          <w:p w14:paraId="61F38ED5" w14:textId="77777777" w:rsidR="00D622CF" w:rsidRDefault="00D622CF" w:rsidP="00D622CF">
            <w:pPr>
              <w:spacing w:before="251" w:after="251" w:line="352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Басшының орынбасары</w:t>
            </w:r>
          </w:p>
          <w:p w14:paraId="57BB5F1D" w14:textId="77777777" w:rsidR="00D622CF" w:rsidRDefault="00D622CF" w:rsidP="00D622CF">
            <w:pPr>
              <w:spacing w:before="251" w:after="251" w:line="352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  <w:p w14:paraId="4A3CBE4A" w14:textId="77777777" w:rsidR="00D622CF" w:rsidRDefault="00D622CF" w:rsidP="00D622CF">
            <w:pPr>
              <w:spacing w:before="251" w:after="251" w:line="352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  <w:p w14:paraId="672DB1BB" w14:textId="175D0629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Тәрбиешілер </w:t>
            </w:r>
          </w:p>
        </w:tc>
      </w:tr>
      <w:tr w:rsidR="00D622CF" w14:paraId="198AAF1E" w14:textId="77777777" w:rsidTr="009D41FC">
        <w:tc>
          <w:tcPr>
            <w:tcW w:w="3119" w:type="dxa"/>
          </w:tcPr>
          <w:p w14:paraId="3198E03D" w14:textId="77777777" w:rsidR="00D622CF" w:rsidRPr="009D41FC" w:rsidRDefault="00C14B39" w:rsidP="00D62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өміріндегі күн тәртібі </w:t>
            </w:r>
          </w:p>
          <w:p w14:paraId="5CBADF46" w14:textId="4E92EA7A" w:rsidR="00C14B39" w:rsidRPr="009D41FC" w:rsidRDefault="00C14B39" w:rsidP="00D622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Ата-аналардың өтініші бойынша жеке жұмыс</w:t>
            </w:r>
          </w:p>
        </w:tc>
        <w:tc>
          <w:tcPr>
            <w:tcW w:w="2835" w:type="dxa"/>
          </w:tcPr>
          <w:p w14:paraId="66C20E3C" w14:textId="77777777" w:rsidR="00D622CF" w:rsidRPr="002624AD" w:rsidRDefault="00D622CF" w:rsidP="009D41FC">
            <w:pPr>
              <w:spacing w:before="251" w:after="251" w:line="3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</w:t>
            </w:r>
          </w:p>
          <w:p w14:paraId="08146F07" w14:textId="3DA90E9B" w:rsidR="00D622CF" w:rsidRDefault="00D622CF" w:rsidP="009D41FC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336" w:type="dxa"/>
          </w:tcPr>
          <w:p w14:paraId="12F416EB" w14:textId="19A21EFC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Қазан </w:t>
            </w:r>
          </w:p>
        </w:tc>
        <w:tc>
          <w:tcPr>
            <w:tcW w:w="2337" w:type="dxa"/>
          </w:tcPr>
          <w:p w14:paraId="391FF1C4" w14:textId="7B8B78BE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Тәрбиешілер </w:t>
            </w:r>
          </w:p>
        </w:tc>
      </w:tr>
      <w:tr w:rsidR="00D622CF" w14:paraId="36C9DD36" w14:textId="77777777" w:rsidTr="009D41FC">
        <w:tc>
          <w:tcPr>
            <w:tcW w:w="3119" w:type="dxa"/>
          </w:tcPr>
          <w:p w14:paraId="0F174DA4" w14:textId="77777777" w:rsidR="00D622CF" w:rsidRPr="009D41FC" w:rsidRDefault="00C14B39" w:rsidP="00C14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тәрбиесінің бала дамуына әсері</w:t>
            </w:r>
          </w:p>
          <w:p w14:paraId="7F06393D" w14:textId="77777777" w:rsidR="00C14B39" w:rsidRPr="009D41FC" w:rsidRDefault="00C14B39" w:rsidP="00C14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6CCD3D" w14:textId="4827D0E1" w:rsidR="00C14B39" w:rsidRPr="009D41FC" w:rsidRDefault="00C14B39" w:rsidP="00C14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Отбасыдағы жүйелі тамақтануды ұйымдастыру</w:t>
            </w:r>
          </w:p>
        </w:tc>
        <w:tc>
          <w:tcPr>
            <w:tcW w:w="2835" w:type="dxa"/>
          </w:tcPr>
          <w:p w14:paraId="30A41101" w14:textId="77777777" w:rsidR="00D622CF" w:rsidRPr="002624AD" w:rsidRDefault="00D622CF" w:rsidP="00D622CF">
            <w:pPr>
              <w:spacing w:before="251" w:after="251" w:line="3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Консультация </w:t>
            </w:r>
          </w:p>
          <w:p w14:paraId="212D1022" w14:textId="77777777" w:rsidR="00D622CF" w:rsidRPr="002624AD" w:rsidRDefault="00D622CF" w:rsidP="00D622CF">
            <w:pPr>
              <w:spacing w:before="251" w:after="251" w:line="35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10A97F9" w14:textId="58D0A7BD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336" w:type="dxa"/>
          </w:tcPr>
          <w:p w14:paraId="0E74D3D9" w14:textId="57BFF120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Қараша </w:t>
            </w:r>
          </w:p>
        </w:tc>
        <w:tc>
          <w:tcPr>
            <w:tcW w:w="2337" w:type="dxa"/>
          </w:tcPr>
          <w:p w14:paraId="79922EF0" w14:textId="77777777" w:rsidR="00D622CF" w:rsidRPr="00325E24" w:rsidRDefault="00D622CF" w:rsidP="00D622CF">
            <w:pPr>
              <w:spacing w:before="251" w:after="251" w:line="3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Тәрбиешілер</w:t>
            </w:r>
          </w:p>
          <w:p w14:paraId="32EFDBA3" w14:textId="781FB6FA" w:rsidR="00D622CF" w:rsidRDefault="00D622CF" w:rsidP="00D622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Әдіскер </w:t>
            </w:r>
          </w:p>
        </w:tc>
      </w:tr>
      <w:tr w:rsidR="00D622CF" w14:paraId="1B70154D" w14:textId="77777777" w:rsidTr="009D41FC">
        <w:tc>
          <w:tcPr>
            <w:tcW w:w="3119" w:type="dxa"/>
          </w:tcPr>
          <w:p w14:paraId="08D7764E" w14:textId="77777777" w:rsidR="00D622CF" w:rsidRPr="009D41FC" w:rsidRDefault="00C14B39" w:rsidP="00C14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</w:rPr>
              <w:t>1.Ата-ана к</w:t>
            </w: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қарасының баланың жеке басының қалыптасуы нәсері</w:t>
            </w:r>
          </w:p>
          <w:p w14:paraId="79382C67" w14:textId="224C42CE" w:rsidR="00C14B39" w:rsidRPr="009D41FC" w:rsidRDefault="00C14B39" w:rsidP="00C14B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</w:rPr>
              <w:t>2.Сауса</w:t>
            </w: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қтарды </w:t>
            </w:r>
            <w:proofErr w:type="gramStart"/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  сөйлеуді</w:t>
            </w:r>
            <w:proofErr w:type="gramEnd"/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жетілдіру</w:t>
            </w:r>
          </w:p>
        </w:tc>
        <w:tc>
          <w:tcPr>
            <w:tcW w:w="2835" w:type="dxa"/>
          </w:tcPr>
          <w:p w14:paraId="73BB9685" w14:textId="77777777" w:rsidR="00D622CF" w:rsidRPr="002624AD" w:rsidRDefault="00D622CF" w:rsidP="00D622CF">
            <w:pPr>
              <w:spacing w:before="251" w:after="251" w:line="3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Семинар-практикум</w:t>
            </w:r>
          </w:p>
          <w:p w14:paraId="7B0C7462" w14:textId="7E8A5656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336" w:type="dxa"/>
          </w:tcPr>
          <w:p w14:paraId="27D9D54E" w14:textId="1C1F2259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Желтоқсан</w:t>
            </w:r>
          </w:p>
        </w:tc>
        <w:tc>
          <w:tcPr>
            <w:tcW w:w="2337" w:type="dxa"/>
          </w:tcPr>
          <w:p w14:paraId="7175629B" w14:textId="77777777" w:rsidR="00D622CF" w:rsidRPr="002624AD" w:rsidRDefault="00D622CF" w:rsidP="00D622CF">
            <w:pPr>
              <w:spacing w:before="251" w:after="251" w:line="3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Әдіскер</w:t>
            </w: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6AD8D4FE" w14:textId="3F54CFF1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Тәрбиешілер </w:t>
            </w:r>
          </w:p>
        </w:tc>
      </w:tr>
      <w:tr w:rsidR="00D622CF" w14:paraId="21BB10A9" w14:textId="77777777" w:rsidTr="009D41FC">
        <w:tc>
          <w:tcPr>
            <w:tcW w:w="3119" w:type="dxa"/>
          </w:tcPr>
          <w:p w14:paraId="41CD96B7" w14:textId="77777777" w:rsidR="00D622CF" w:rsidRPr="009D41FC" w:rsidRDefault="005C2EBE" w:rsidP="005C2E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1.Балалар мен </w:t>
            </w:r>
            <w:proofErr w:type="spellStart"/>
            <w:r w:rsidRPr="009D41FC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9D41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аналарға арналған үйдегі ойындар</w:t>
            </w:r>
          </w:p>
          <w:p w14:paraId="7A0E00CC" w14:textId="77777777" w:rsidR="005C2EBE" w:rsidRDefault="005C2EBE" w:rsidP="005C2E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Ата-аналардың өтініші бойынша жеке жұмыс</w:t>
            </w:r>
          </w:p>
          <w:p w14:paraId="35EDFCB8" w14:textId="5C243D3E" w:rsidR="009D41FC" w:rsidRPr="009D41FC" w:rsidRDefault="009D41FC" w:rsidP="005C2E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0604FF35" w14:textId="33BA1F4D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2336" w:type="dxa"/>
          </w:tcPr>
          <w:p w14:paraId="08BF3800" w14:textId="064FA325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Қаңтар </w:t>
            </w:r>
          </w:p>
        </w:tc>
        <w:tc>
          <w:tcPr>
            <w:tcW w:w="2337" w:type="dxa"/>
          </w:tcPr>
          <w:p w14:paraId="38327192" w14:textId="77777777" w:rsidR="00D622CF" w:rsidRPr="002624AD" w:rsidRDefault="00D622CF" w:rsidP="00D622CF">
            <w:pPr>
              <w:spacing w:before="251" w:line="352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Тәрбиешілер</w:t>
            </w:r>
          </w:p>
          <w:p w14:paraId="023BD18C" w14:textId="77777777" w:rsidR="00D622CF" w:rsidRPr="002624AD" w:rsidRDefault="00D622CF" w:rsidP="00D622CF">
            <w:pPr>
              <w:spacing w:before="251" w:line="352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.</w:t>
            </w:r>
          </w:p>
          <w:p w14:paraId="2AD3FDC4" w14:textId="77777777" w:rsidR="00D622CF" w:rsidRDefault="00D622CF" w:rsidP="00D622CF">
            <w:pPr>
              <w:jc w:val="center"/>
            </w:pPr>
          </w:p>
        </w:tc>
      </w:tr>
      <w:tr w:rsidR="00D622CF" w14:paraId="5667EAE5" w14:textId="77777777" w:rsidTr="009D41FC">
        <w:tc>
          <w:tcPr>
            <w:tcW w:w="3119" w:type="dxa"/>
          </w:tcPr>
          <w:p w14:paraId="63912B70" w14:textId="77777777" w:rsidR="00D622CF" w:rsidRPr="009D41FC" w:rsidRDefault="005C2EBE" w:rsidP="005C2EBE">
            <w:pPr>
              <w:pStyle w:val="a4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</w:rPr>
              <w:t>1.От</w:t>
            </w: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басындағы зорлық</w:t>
            </w:r>
            <w:r w:rsidRPr="009D41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зомбылықсыз тәрбие</w:t>
            </w:r>
          </w:p>
          <w:p w14:paraId="28435CE6" w14:textId="77777777" w:rsidR="005C2EBE" w:rsidRDefault="005C2EBE" w:rsidP="005C2EBE">
            <w:pPr>
              <w:pStyle w:val="a4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2.Ата – аналардың өтініші бойынша жеке жұмыс</w:t>
            </w:r>
          </w:p>
          <w:p w14:paraId="207AEFAC" w14:textId="258AC073" w:rsidR="009D41FC" w:rsidRPr="009D41FC" w:rsidRDefault="009D41FC" w:rsidP="005C2EBE">
            <w:pPr>
              <w:pStyle w:val="a4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4BE2A3BA" w14:textId="77777777" w:rsidR="00D622CF" w:rsidRPr="002624AD" w:rsidRDefault="00D622CF" w:rsidP="00D622CF">
            <w:pPr>
              <w:spacing w:before="251" w:after="251" w:line="3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</w:t>
            </w:r>
          </w:p>
          <w:p w14:paraId="27496FE1" w14:textId="50AFF56E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336" w:type="dxa"/>
          </w:tcPr>
          <w:p w14:paraId="4755CEC6" w14:textId="09676C28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Ақпан </w:t>
            </w:r>
          </w:p>
        </w:tc>
        <w:tc>
          <w:tcPr>
            <w:tcW w:w="2337" w:type="dxa"/>
          </w:tcPr>
          <w:p w14:paraId="5FAD0349" w14:textId="77777777" w:rsidR="00D622CF" w:rsidRPr="002624AD" w:rsidRDefault="00D622CF" w:rsidP="00D622CF">
            <w:pPr>
              <w:spacing w:before="251" w:after="251" w:line="3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Әдіскер</w:t>
            </w: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41EA5912" w14:textId="0B63EFAC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Тәрбиешілер </w:t>
            </w:r>
          </w:p>
        </w:tc>
      </w:tr>
      <w:tr w:rsidR="00D622CF" w14:paraId="60B408EC" w14:textId="77777777" w:rsidTr="009D41FC">
        <w:tc>
          <w:tcPr>
            <w:tcW w:w="3119" w:type="dxa"/>
          </w:tcPr>
          <w:p w14:paraId="4D2BC726" w14:textId="77777777" w:rsidR="009D41FC" w:rsidRDefault="00644AC0" w:rsidP="005C2E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</w:rPr>
              <w:t xml:space="preserve">1.Дене </w:t>
            </w:r>
            <w:proofErr w:type="spellStart"/>
            <w:r w:rsidRPr="009D41FC">
              <w:rPr>
                <w:rFonts w:ascii="Times New Roman" w:hAnsi="Times New Roman" w:cs="Times New Roman"/>
                <w:sz w:val="28"/>
                <w:szCs w:val="28"/>
              </w:rPr>
              <w:t>белсенд</w:t>
            </w:r>
            <w:proofErr w:type="spellEnd"/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ілігі</w:t>
            </w:r>
          </w:p>
          <w:p w14:paraId="127B18E0" w14:textId="77777777" w:rsidR="00D622CF" w:rsidRDefault="00644AC0" w:rsidP="005C2E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денсаулық</w:t>
            </w:r>
          </w:p>
          <w:p w14:paraId="6BAB277C" w14:textId="1D6BD735" w:rsidR="009D41FC" w:rsidRPr="009D41FC" w:rsidRDefault="009D41FC" w:rsidP="005C2E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2016A727" w14:textId="13EE5F65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</w:t>
            </w:r>
            <w:r w:rsidRPr="002624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6" w:type="dxa"/>
          </w:tcPr>
          <w:p w14:paraId="20173440" w14:textId="3ACE6B3A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Наурыз </w:t>
            </w:r>
          </w:p>
        </w:tc>
        <w:tc>
          <w:tcPr>
            <w:tcW w:w="2337" w:type="dxa"/>
          </w:tcPr>
          <w:p w14:paraId="353C2DC1" w14:textId="1BF45921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Мед</w:t>
            </w: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бике</w:t>
            </w:r>
          </w:p>
        </w:tc>
      </w:tr>
      <w:tr w:rsidR="00D622CF" w14:paraId="71884029" w14:textId="77777777" w:rsidTr="009D41FC">
        <w:tc>
          <w:tcPr>
            <w:tcW w:w="3119" w:type="dxa"/>
          </w:tcPr>
          <w:p w14:paraId="75C72E55" w14:textId="589EC133" w:rsidR="00D622CF" w:rsidRPr="009D41FC" w:rsidRDefault="00644AC0" w:rsidP="00644A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</w:rPr>
              <w:t xml:space="preserve">1.Баланы </w:t>
            </w:r>
            <w:proofErr w:type="spellStart"/>
            <w:r w:rsidRPr="009D41FC">
              <w:rPr>
                <w:rFonts w:ascii="Times New Roman" w:hAnsi="Times New Roman" w:cs="Times New Roman"/>
                <w:sz w:val="28"/>
                <w:szCs w:val="28"/>
              </w:rPr>
              <w:t>балаба</w:t>
            </w:r>
            <w:proofErr w:type="spellEnd"/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қшаға қалай </w:t>
            </w:r>
            <w:r w:rsidR="009D41FC"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дайындау керек</w:t>
            </w:r>
          </w:p>
        </w:tc>
        <w:tc>
          <w:tcPr>
            <w:tcW w:w="2835" w:type="dxa"/>
          </w:tcPr>
          <w:p w14:paraId="75496298" w14:textId="080BFE4A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336" w:type="dxa"/>
          </w:tcPr>
          <w:p w14:paraId="1B585AD4" w14:textId="4F27124E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Сәуір </w:t>
            </w:r>
          </w:p>
        </w:tc>
        <w:tc>
          <w:tcPr>
            <w:tcW w:w="2337" w:type="dxa"/>
          </w:tcPr>
          <w:p w14:paraId="28F627BC" w14:textId="77777777" w:rsidR="00D622CF" w:rsidRPr="00D155B1" w:rsidRDefault="00D622CF" w:rsidP="00D622CF">
            <w:pPr>
              <w:spacing w:before="251" w:after="251" w:line="3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Әдіскер</w:t>
            </w:r>
          </w:p>
          <w:p w14:paraId="27A1495D" w14:textId="77777777" w:rsidR="00D622CF" w:rsidRDefault="00D622CF" w:rsidP="00D622CF">
            <w:pPr>
              <w:jc w:val="center"/>
            </w:pPr>
          </w:p>
        </w:tc>
      </w:tr>
      <w:tr w:rsidR="00D622CF" w14:paraId="113E1E64" w14:textId="77777777" w:rsidTr="009D41FC">
        <w:tc>
          <w:tcPr>
            <w:tcW w:w="3119" w:type="dxa"/>
          </w:tcPr>
          <w:p w14:paraId="2D72852D" w14:textId="77777777" w:rsidR="00D622CF" w:rsidRDefault="009D41FC" w:rsidP="009D4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  <w:p w14:paraId="25BD4509" w14:textId="77777777" w:rsidR="009D41FC" w:rsidRDefault="009D41FC" w:rsidP="009D4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125AC3" w14:textId="1D09DF3F" w:rsidR="009D41FC" w:rsidRPr="009D41FC" w:rsidRDefault="009D41FC" w:rsidP="009D41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423093AD" w14:textId="065F1245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тестілеу</w:t>
            </w:r>
          </w:p>
        </w:tc>
        <w:tc>
          <w:tcPr>
            <w:tcW w:w="2336" w:type="dxa"/>
          </w:tcPr>
          <w:p w14:paraId="5C9E2D76" w14:textId="084C92AC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Мамыр </w:t>
            </w:r>
          </w:p>
        </w:tc>
        <w:tc>
          <w:tcPr>
            <w:tcW w:w="2337" w:type="dxa"/>
          </w:tcPr>
          <w:p w14:paraId="3B42EAFF" w14:textId="7CA38D66" w:rsidR="00D622CF" w:rsidRDefault="00D622CF" w:rsidP="00D622CF">
            <w:pPr>
              <w:jc w:val="center"/>
            </w:pPr>
            <w:r w:rsidRPr="00262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Тәрбиешілер </w:t>
            </w:r>
          </w:p>
        </w:tc>
      </w:tr>
    </w:tbl>
    <w:p w14:paraId="668EE333" w14:textId="77777777" w:rsidR="00946B89" w:rsidRDefault="00946B89" w:rsidP="00946B89">
      <w:pPr>
        <w:jc w:val="center"/>
      </w:pPr>
    </w:p>
    <w:sectPr w:rsidR="0094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D7E"/>
    <w:multiLevelType w:val="hybridMultilevel"/>
    <w:tmpl w:val="CE180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8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ED"/>
    <w:rsid w:val="001958A3"/>
    <w:rsid w:val="00353BD6"/>
    <w:rsid w:val="003C1EDE"/>
    <w:rsid w:val="004F4F5F"/>
    <w:rsid w:val="0050539F"/>
    <w:rsid w:val="00571507"/>
    <w:rsid w:val="005A16ED"/>
    <w:rsid w:val="005A3F5A"/>
    <w:rsid w:val="005C2EBE"/>
    <w:rsid w:val="00644AC0"/>
    <w:rsid w:val="006C07ED"/>
    <w:rsid w:val="00946B89"/>
    <w:rsid w:val="009D41FC"/>
    <w:rsid w:val="00A16322"/>
    <w:rsid w:val="00C14B39"/>
    <w:rsid w:val="00D622CF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51E4"/>
  <w15:chartTrackingRefBased/>
  <w15:docId w15:val="{6A7ADF30-2C4E-498C-9C5F-0135F385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2024-05-12T15:37:00Z</dcterms:created>
  <dcterms:modified xsi:type="dcterms:W3CDTF">2026-02-24T11:03:00Z</dcterms:modified>
</cp:coreProperties>
</file>